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148F6" w:rsidRDefault="009148F6" w:rsidP="00914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object w:dxaOrig="78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.75pt" o:ole="" filled="t" fillcolor="aqua">
            <v:imagedata r:id="rId6" o:title=""/>
          </v:shape>
          <o:OLEObject Type="Embed" ProgID="Word.Picture.8" ShapeID="_x0000_i1025" DrawAspect="Content" ObjectID="_1796812896" r:id="rId7"/>
        </w:object>
      </w:r>
    </w:p>
    <w:p w:rsidR="009148F6" w:rsidRDefault="009148F6" w:rsidP="00914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>У К Р А Ї Н А</w:t>
      </w:r>
    </w:p>
    <w:p w:rsidR="009148F6" w:rsidRDefault="009148F6" w:rsidP="009148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КИЇВСЬКА РАЙОННА В м. ПОЛТАВІ РАДА</w:t>
      </w:r>
    </w:p>
    <w:p w:rsidR="009148F6" w:rsidRDefault="009148F6" w:rsidP="009148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ГОЛОВА РАДИ</w:t>
      </w:r>
    </w:p>
    <w:p w:rsidR="009148F6" w:rsidRDefault="009148F6" w:rsidP="00914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</w:p>
    <w:p w:rsidR="009148F6" w:rsidRDefault="009148F6" w:rsidP="00914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  <w:t>Р О З П О Р Я Д Ж Е Н Н Я</w:t>
      </w:r>
    </w:p>
    <w:p w:rsidR="009148F6" w:rsidRDefault="009148F6" w:rsidP="009148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</w:p>
    <w:p w:rsidR="009148F6" w:rsidRDefault="009148F6" w:rsidP="009148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9148F6" w:rsidRPr="00A32152" w:rsidRDefault="00EC25AC" w:rsidP="009148F6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</w:pPr>
      <w:r w:rsidRPr="00A3215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 xml:space="preserve">Від 26 грудня 2024 року </w:t>
      </w:r>
      <w:r w:rsidRPr="00A3215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ab/>
      </w:r>
      <w:r w:rsidRPr="00A3215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ab/>
      </w:r>
      <w:r w:rsidRPr="00A3215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ab/>
      </w:r>
      <w:r w:rsidRPr="00A3215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ab/>
      </w:r>
      <w:r w:rsidRPr="00A3215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ab/>
      </w:r>
      <w:r w:rsidRPr="00A3215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ab/>
      </w:r>
      <w:r w:rsidRPr="00A3215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ab/>
      </w:r>
      <w:r w:rsidRPr="00A3215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ab/>
      </w:r>
      <w:r w:rsidRPr="00A3215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ab/>
        <w:t>№ 26</w:t>
      </w:r>
    </w:p>
    <w:p w:rsidR="009148F6" w:rsidRDefault="009148F6" w:rsidP="009148F6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9148F6" w:rsidRDefault="009148F6" w:rsidP="009148F6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9148F6" w:rsidRDefault="009148F6" w:rsidP="009148F6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скликання шістнадцятої</w:t>
      </w:r>
    </w:p>
    <w:p w:rsidR="009148F6" w:rsidRDefault="009148F6" w:rsidP="009148F6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позачергової сесії Київської</w:t>
      </w:r>
    </w:p>
    <w:p w:rsidR="009148F6" w:rsidRDefault="009148F6" w:rsidP="009148F6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районної в м. Полтаві ради</w:t>
      </w:r>
    </w:p>
    <w:p w:rsidR="009148F6" w:rsidRDefault="009148F6" w:rsidP="009148F6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восьмого скликання</w:t>
      </w:r>
    </w:p>
    <w:p w:rsidR="009148F6" w:rsidRDefault="009148F6" w:rsidP="009148F6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48F6" w:rsidRDefault="009148F6" w:rsidP="009148F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</w:p>
    <w:p w:rsidR="009148F6" w:rsidRDefault="009148F6" w:rsidP="009148F6">
      <w:pPr>
        <w:snapToGri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46, п.6 ст. 55 Закону України "Про місцеве самоврядування в Україні", Регламентом роботи Київської районної в м. Полтаві ради  восьмого скликання, </w:t>
      </w:r>
      <w:bookmarkStart w:id="1" w:name="n3"/>
      <w:bookmarkStart w:id="2" w:name="n9"/>
      <w:bookmarkEnd w:id="1"/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 xml:space="preserve">Указом Президента України </w:t>
      </w:r>
      <w:r w:rsidRPr="009148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 28 жовтня 2024 року № 740/2024 "</w:t>
      </w:r>
      <w:r w:rsidRPr="009148F6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Про продовження строку дії воєнного стану в Україні</w:t>
      </w:r>
      <w:r w:rsidRPr="009148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>, затвердженого Законом України</w:t>
      </w:r>
      <w:r>
        <w:rPr>
          <w:shd w:val="clear" w:color="auto" w:fill="FFFFFF"/>
          <w:lang w:val="uk-UA"/>
        </w:rPr>
        <w:t xml:space="preserve"> </w:t>
      </w:r>
      <w:hyperlink r:id="rId8" w:anchor="n2" w:tgtFrame="_blank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r w:rsidRPr="009148F6">
          <w:rPr>
            <w:rFonts w:ascii="Times New Roman" w:hAnsi="Times New Roman" w:cs="Times New Roman"/>
            <w:bCs/>
            <w:sz w:val="28"/>
            <w:szCs w:val="28"/>
            <w:shd w:val="clear" w:color="auto" w:fill="FFFFFF"/>
            <w:lang w:val="uk-UA"/>
          </w:rPr>
          <w:t>№ 4024-</w:t>
        </w:r>
        <w:r w:rsidRPr="009148F6">
          <w:rPr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IX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від </w:t>
        </w:r>
        <w:r w:rsidRPr="009148F6">
          <w:rPr>
            <w:rFonts w:ascii="Times New Roman" w:hAnsi="Times New Roman" w:cs="Times New Roman"/>
            <w:bCs/>
            <w:sz w:val="28"/>
            <w:szCs w:val="28"/>
            <w:shd w:val="clear" w:color="auto" w:fill="FFFFFF"/>
            <w:lang w:val="uk-UA"/>
          </w:rPr>
          <w:t>29 жовтня 2024</w:t>
        </w:r>
      </w:hyperlink>
      <w:r>
        <w:rPr>
          <w:lang w:val="uk-UA"/>
        </w:rPr>
        <w:t xml:space="preserve"> </w:t>
      </w:r>
      <w:r w:rsidRPr="009148F6">
        <w:rPr>
          <w:rFonts w:ascii="Times New Roman" w:hAnsi="Times New Roman" w:cs="Times New Roman"/>
          <w:sz w:val="28"/>
          <w:szCs w:val="28"/>
          <w:lang w:val="uk-UA"/>
        </w:rPr>
        <w:t>року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7D03" w:rsidRPr="009148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затвердження Указу Президента України "Про продовження строку дії воєнного стану в Україні"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 міркувань безпеки, 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скликати </w:t>
      </w:r>
      <w:r w:rsidR="00EC25AC">
        <w:rPr>
          <w:rFonts w:ascii="Times New Roman" w:hAnsi="Times New Roman" w:cs="Times New Roman"/>
          <w:sz w:val="28"/>
          <w:szCs w:val="28"/>
          <w:lang w:val="uk-UA"/>
        </w:rPr>
        <w:t>шіс</w:t>
      </w:r>
      <w:r>
        <w:rPr>
          <w:rFonts w:ascii="Times New Roman" w:hAnsi="Times New Roman" w:cs="Times New Roman"/>
          <w:sz w:val="28"/>
          <w:szCs w:val="28"/>
          <w:lang w:val="uk-UA"/>
        </w:rPr>
        <w:t>тнадцят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у позачергову сесію Київської районної в м. Полтаві ради восьмого </w:t>
      </w:r>
      <w:r w:rsidRPr="00B738ED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скликання  </w:t>
      </w:r>
      <w:r w:rsidR="00B738ED" w:rsidRPr="00B738ED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30 грудня </w:t>
      </w:r>
      <w:r w:rsidRPr="00B738ED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2024 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року о 10.00 у приміщенні виконавчого комітету по вул. Решетилівська, ½, кім. 24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 застосуванням відеоконференції на платформі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48F6" w:rsidRDefault="009148F6" w:rsidP="00914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Винести на розгляд сесії наступні питання:</w:t>
      </w:r>
    </w:p>
    <w:p w:rsidR="00455416" w:rsidRDefault="009B2F41" w:rsidP="00914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 </w:t>
      </w:r>
    </w:p>
    <w:p w:rsidR="00A32152" w:rsidRPr="00A32152" w:rsidRDefault="009B2F41" w:rsidP="00A32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1.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Про затвердження розпоряджень голови районної ради</w:t>
      </w:r>
      <w:r w:rsidRPr="009B2F41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про виділення коштів за квітень –грудень 2024 року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 </w:t>
      </w:r>
    </w:p>
    <w:p w:rsidR="00A32152" w:rsidRPr="00A32152" w:rsidRDefault="009B2F41" w:rsidP="00A32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2.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Про бюджет  Київського району у місті Полтаві на 2025 рік</w:t>
      </w:r>
    </w:p>
    <w:p w:rsidR="00A32152" w:rsidRPr="00A32152" w:rsidRDefault="009B2F41" w:rsidP="00A32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код бюджету (1657060100)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</w:t>
      </w:r>
    </w:p>
    <w:p w:rsidR="00A32152" w:rsidRPr="00A32152" w:rsidRDefault="009B2F41" w:rsidP="00A32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3.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Про затвердження Заходів на виконання </w:t>
      </w:r>
      <w:r w:rsidR="00B17D03" w:rsidRPr="009148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Програми сприяння діяльності органів самоорганізації населення у Київському районі м. Полтави 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на 2021- 2025 роки</w:t>
      </w:r>
      <w:r w:rsidR="00B17D03" w:rsidRPr="009148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у 2025 році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                                                     </w:t>
      </w:r>
      <w:r w:rsid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</w:t>
      </w:r>
    </w:p>
    <w:p w:rsidR="00A32152" w:rsidRPr="00A32152" w:rsidRDefault="009B2F41" w:rsidP="00A32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4.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Про затвердження Комплексної цільової програми </w:t>
      </w:r>
      <w:r w:rsidR="00B17D03" w:rsidRPr="009148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Боротьба зі злочинністю та профілактика правопорушень Київського 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району м. Полтави на 2025 рік</w:t>
      </w:r>
      <w:r w:rsidR="00B17D03" w:rsidRPr="009148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                                                     </w:t>
      </w:r>
      <w:r w:rsid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</w:t>
      </w:r>
    </w:p>
    <w:p w:rsidR="00A32152" w:rsidRPr="00A32152" w:rsidRDefault="009B2F41" w:rsidP="00A32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5.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Про внесення змін до складу вик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онавчого комітету районної ради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</w:p>
    <w:p w:rsidR="00A32152" w:rsidRPr="00A32152" w:rsidRDefault="009B2F41" w:rsidP="00A32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6.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Про внесення змін до п.п. 1.3 п.1 рішення першої сесії Київської районної в м. Полтаві ради восьмого скликання </w:t>
      </w:r>
      <w:r w:rsidR="00B17D03" w:rsidRPr="009148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Про обрання голів і членів постійних депу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татських комісій районної ради</w:t>
      </w:r>
      <w:r w:rsidR="00B17D03" w:rsidRPr="009148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</w:t>
      </w:r>
    </w:p>
    <w:p w:rsidR="00A32152" w:rsidRPr="00A32152" w:rsidRDefault="009B2F41" w:rsidP="00A32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lastRenderedPageBreak/>
        <w:t>7.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Про внесення змін до Додатку до рішення третьої позачергової сесії Київської районної в м. Полтаві ради восьмого скликання </w:t>
      </w:r>
      <w:r w:rsidR="00B17D03" w:rsidRPr="009148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Про територіальне закріплення депу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татів</w:t>
      </w:r>
      <w:r w:rsidR="00B17D03" w:rsidRPr="009148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</w:t>
      </w:r>
    </w:p>
    <w:p w:rsidR="00A32152" w:rsidRPr="00A32152" w:rsidRDefault="009B2F41" w:rsidP="00A32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8.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Про перелік основних питань для розгляду на сесіях районної ради у 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І півріччі 2025 року 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</w:t>
      </w:r>
    </w:p>
    <w:p w:rsidR="00A32152" w:rsidRPr="00A32152" w:rsidRDefault="009B2F41" w:rsidP="00A32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9.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Про внесення змін до складу адміністративної комісії при виконкомі Київс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ької районної в м. Полтаві ради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</w:t>
      </w:r>
    </w:p>
    <w:p w:rsidR="00A32152" w:rsidRPr="00A32152" w:rsidRDefault="009B2F41" w:rsidP="00A32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10.Про доповнення списку присяжних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</w:t>
      </w:r>
    </w:p>
    <w:p w:rsidR="00A32152" w:rsidRPr="00A32152" w:rsidRDefault="009B2F41" w:rsidP="00A32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11.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Про внесення змін  до Єдиного державного реєстру юридичних осіб, фізичних осіб-підприємців та громадських формувань стосовно відомостей про осіб, які мають право вчиняти дії як законний представник від імені Київської районної в м. Полтаві ради та виконавчого комітету Київс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ької районної в м. Полтаві ради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</w:t>
      </w:r>
    </w:p>
    <w:p w:rsidR="00A32152" w:rsidRPr="00A32152" w:rsidRDefault="009B2F41" w:rsidP="00A32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12.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Про внесення змін у  Додаток до рішення п’ятнадцятої позачергової сесії восьмого скликання </w:t>
      </w:r>
      <w:r w:rsidR="00B17D03" w:rsidRPr="009148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Про припинення шляхом ліквідації Управління соціального захисту населення виконавчого комітету Київсь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кої районної в м. Полтаві ради</w:t>
      </w:r>
      <w:r w:rsidR="00B17D03" w:rsidRPr="009148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</w:p>
    <w:p w:rsidR="00A32152" w:rsidRPr="00A32152" w:rsidRDefault="009B2F41" w:rsidP="00A32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13.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Про передачу матеріальних цінностей Управління  соціального      захисту населення    виконавчого     комітету    Київсь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кої  районної  в м.Полтаві ради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</w:t>
      </w:r>
    </w:p>
    <w:p w:rsidR="00A32152" w:rsidRPr="00A32152" w:rsidRDefault="009B2F41" w:rsidP="00A32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14.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Про передачу матеріальних цінностей Територіального центру соціального обслуговування (надання соціальних послуг) виконкому Київсь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кої районної в  м. Полтаві ради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</w:t>
      </w:r>
    </w:p>
    <w:p w:rsidR="00A32152" w:rsidRPr="00A32152" w:rsidRDefault="009B2F41" w:rsidP="00A32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15.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Про надання дозволу на пер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едачу майна з балансу на баланс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</w:t>
      </w:r>
    </w:p>
    <w:p w:rsidR="00A32152" w:rsidRPr="00A32152" w:rsidRDefault="009B2F41" w:rsidP="00A32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16.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Про звернення депутатів Київської районної в м. Полтаві ради до Міністерства соціальної політики України, Уповноваженого Верховної Ради України з прав людини Д.</w:t>
      </w:r>
      <w:r w:rsidR="00B17D03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Лубінця, представника Уповноваженого з питань дотримання прав дитини та сім’ї А. Філіпішиної щодо поновлення  виплат грошової компенсації для забезпечення житлом дітей-сиріт, дітей, позбавлених батьківського піклування та осіб з їх числа </w:t>
      </w:r>
    </w:p>
    <w:p w:rsidR="00A32152" w:rsidRPr="00A32152" w:rsidRDefault="009B2F41" w:rsidP="00A32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17.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Про  структуру і чисе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льність виконавчих органів ради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</w:t>
      </w:r>
    </w:p>
    <w:p w:rsidR="00A32152" w:rsidRPr="00A32152" w:rsidRDefault="009B2F41" w:rsidP="00A32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18.</w:t>
      </w:r>
      <w:r w:rsidR="00A32152"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Про розгляд заяв громадян із земельних питань</w:t>
      </w:r>
    </w:p>
    <w:p w:rsidR="00A32152" w:rsidRDefault="00A32152" w:rsidP="00914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A3215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</w:t>
      </w:r>
    </w:p>
    <w:p w:rsidR="00A32152" w:rsidRDefault="00A32152" w:rsidP="00914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</w:p>
    <w:p w:rsidR="009148F6" w:rsidRDefault="009148F6" w:rsidP="00914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Голова районної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  <w:t>Сергій СИНЯГІВСЬКИЙ</w:t>
      </w:r>
    </w:p>
    <w:p w:rsidR="009148F6" w:rsidRDefault="009148F6" w:rsidP="009148F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F7A7B" w:rsidRDefault="008F7A7B"/>
    <w:sectPr w:rsidR="008F7A7B" w:rsidSect="009B2F41">
      <w:pgSz w:w="11906" w:h="16838"/>
      <w:pgMar w:top="851" w:right="6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94BCB"/>
    <w:multiLevelType w:val="hybridMultilevel"/>
    <w:tmpl w:val="D50CBF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C9"/>
    <w:rsid w:val="00455416"/>
    <w:rsid w:val="005A1B13"/>
    <w:rsid w:val="008F7A7B"/>
    <w:rsid w:val="009148F6"/>
    <w:rsid w:val="00961095"/>
    <w:rsid w:val="009B2F41"/>
    <w:rsid w:val="00A32152"/>
    <w:rsid w:val="00AB2367"/>
    <w:rsid w:val="00B17D03"/>
    <w:rsid w:val="00B47404"/>
    <w:rsid w:val="00B738ED"/>
    <w:rsid w:val="00D018C9"/>
    <w:rsid w:val="00EC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48F6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9148F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9148F6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6">
    <w:name w:val="List Paragraph"/>
    <w:basedOn w:val="a"/>
    <w:uiPriority w:val="34"/>
    <w:qFormat/>
    <w:rsid w:val="009148F6"/>
    <w:pPr>
      <w:ind w:left="720"/>
      <w:contextualSpacing/>
    </w:pPr>
  </w:style>
  <w:style w:type="character" w:styleId="a7">
    <w:name w:val="Emphasis"/>
    <w:basedOn w:val="a0"/>
    <w:uiPriority w:val="20"/>
    <w:qFormat/>
    <w:rsid w:val="009148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48F6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9148F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9148F6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6">
    <w:name w:val="List Paragraph"/>
    <w:basedOn w:val="a"/>
    <w:uiPriority w:val="34"/>
    <w:qFormat/>
    <w:rsid w:val="009148F6"/>
    <w:pPr>
      <w:ind w:left="720"/>
      <w:contextualSpacing/>
    </w:pPr>
  </w:style>
  <w:style w:type="character" w:styleId="a7">
    <w:name w:val="Emphasis"/>
    <w:basedOn w:val="a0"/>
    <w:uiPriority w:val="20"/>
    <w:qFormat/>
    <w:rsid w:val="009148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6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91-20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2024-12-27T07:30:00Z</cp:lastPrinted>
  <dcterms:created xsi:type="dcterms:W3CDTF">2024-12-27T11:55:00Z</dcterms:created>
  <dcterms:modified xsi:type="dcterms:W3CDTF">2024-12-27T11:55:00Z</dcterms:modified>
</cp:coreProperties>
</file>